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Иванову Ивану Ивановичу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зарегистрированной 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проживающей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приеме на обучение 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зачислить моего ребенка 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зарегистрированную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проживающую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 обучение по образовательной программе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образования, в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-й класс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Мой ребенок имеет преимущественное, внеочередное, первоочередное право приема на обучение по образовательной программе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образования, так как (поставить галочку напротив основания):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 к детям сотрудников органов внутренних дел, не являющихся сотрудниками полиции;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основание _________________________________________________________ 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</w:t>
      </w:r>
      <w:r>
        <w:rPr>
          <w:rFonts w:hAnsi="Times New Roman" w:cs="Times New Roman"/>
          <w:color w:val="000000"/>
          <w:sz w:val="16"/>
          <w:szCs w:val="16"/>
          <w:vertAlign w:val="subscript"/>
        </w:rPr>
        <w:t>(указать в соответствии с законодательством РФ)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14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 прошу организовать для моего ребенка обучение на русском языке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уставом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 к заявлению: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паспорта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л. в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экз.;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л. в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экз.;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его обучения и воспитания при реализации образовательных программы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из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a501b95d4f541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